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1800225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693" y="0"/>
                <wp:lineTo x="-693" y="20001"/>
                <wp:lineTo x="20548" y="20001"/>
                <wp:lineTo x="20548" y="0"/>
                <wp:lineTo x="-693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3822065</wp:posOffset>
            </wp:positionH>
            <wp:positionV relativeFrom="paragraph">
              <wp:posOffset>19050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города Евпатории Республики Крым от  08.02.2024  №206-п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«Об утверждении порядка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установления фактов проживания в жилых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помещениях, находящихся в зоне чрезвычайной ситуации, нарушения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условий  жизнедеятельности и утраты имущества  первой необходимости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в результате  чрезвычайной  ситуации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на территории  муниципального</w:t>
      </w:r>
    </w:p>
    <w:p>
      <w:pPr>
        <w:pStyle w:val="ConsPlusNormal"/>
        <w:spacing w:before="0" w:after="39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образования  городской  округ  Евпатория  Республики  Крым»</w:t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статьями 16, 16.1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Style16"/>
          <w:rFonts w:ascii="Times New Roman" w:hAnsi="Times New Roman"/>
          <w:sz w:val="24"/>
          <w:szCs w:val="24"/>
        </w:rPr>
        <w:t xml:space="preserve"> Федеральным законом от 21.12.1994 №68-ФЗ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 Республики Крым от 17.12.2014 № 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Республики Крым»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Совета министров Республики Крым от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.05.2022 № 367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«Об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типового Порядка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ситуации»</w:t>
      </w:r>
      <w:r>
        <w:rPr>
          <w:rFonts w:ascii="Times New Roman" w:hAnsi="Times New Roman"/>
          <w:color w:val="000000"/>
          <w:sz w:val="24"/>
          <w:szCs w:val="24"/>
        </w:rPr>
        <w:t>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протоколом Министерством Чрезвычайных Ситуаций Российской Федерации от 03.03.2022 №2-4-71-7-11, Уставом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в целях назначения и выплаты единовременной материальной помощи и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финансовой помощи в связи с утратой имущества первой необходимости </w:t>
      </w:r>
      <w:r>
        <w:rPr>
          <w:rFonts w:ascii="Times New Roman" w:hAnsi="Times New Roman"/>
          <w:sz w:val="24"/>
          <w:szCs w:val="24"/>
        </w:rPr>
        <w:t xml:space="preserve">в случаях возникновения чрезвычайных ситуаций гражданам, проживающим </w:t>
      </w:r>
      <w:r>
        <w:rPr>
          <w:rFonts w:ascii="Times New Roman" w:hAnsi="Times New Roman"/>
          <w:color w:val="000000"/>
          <w:sz w:val="24"/>
          <w:szCs w:val="24"/>
        </w:rPr>
        <w:t>в жилых помещениях на территории муниципального образования городской округ Евпатория Республики Крым, которое попало в зону чрезвычайной ситуации,</w:t>
      </w:r>
      <w:r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851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Внести изменения в постановление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администрации города Евпатории Республики Крым от  08.02.2024 №206-п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«Об утверждении порядка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установления фактов проживания в жилых помещениях, находящихся в зоне чрезвычайной ситуации, нарушения условий  жизнедеятельности и утраты имущества  первой необходимости в результате  чрезвычайной  ситуации на территории  муниципального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образования  городской  округ  Евпатория  Республики  Крым»: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1.1. Изложить п.1.10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раздела 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порядка в следующей редакции: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«1.10. Заключение комиссии подписывается не менее тремя ее членами, утверждается главой администрации города Евпатории Республики Крым с расшифровкой подписи, проставлением даты и заверяется соответствующей печатью.»</w:t>
      </w:r>
    </w:p>
    <w:p>
      <w:pPr>
        <w:pStyle w:val="11"/>
        <w:ind w:left="0" w:right="0" w:firstLine="851"/>
        <w:jc w:val="both"/>
        <w:rPr/>
      </w:pPr>
      <w:r>
        <w:rPr>
          <w:sz w:val="24"/>
          <w:szCs w:val="24"/>
        </w:rPr>
        <w:t xml:space="preserve">2. Настоящее постановление вступает в силу со дня его обнародования на официальном портале Правительства Республики Крым – </w:t>
      </w:r>
      <w:hyperlink r:id="rId4">
        <w:r>
          <w:rPr>
            <w:color w:val="000000"/>
            <w:sz w:val="24"/>
            <w:szCs w:val="24"/>
            <w:u w:val="none"/>
          </w:rPr>
          <w:t>http://rk.gov.ru</w:t>
        </w:r>
      </w:hyperlink>
      <w:r>
        <w:rPr>
          <w:sz w:val="24"/>
          <w:szCs w:val="24"/>
        </w:rPr>
        <w:t xml:space="preserve">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                                       - </w:t>
      </w:r>
      <w:hyperlink r:id="rId5">
        <w:r>
          <w:rPr>
            <w:color w:val="000000"/>
            <w:sz w:val="24"/>
            <w:szCs w:val="24"/>
            <w:u w:val="none"/>
          </w:rPr>
          <w:t>http://my-evp.ru</w:t>
        </w:r>
      </w:hyperlink>
      <w:r>
        <w:rPr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в разделе «Документы», подраздел «Документы администрации» 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 и </w:t>
      </w:r>
      <w:r>
        <w:rPr/>
        <w:t xml:space="preserve"> распространяет свое действие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на правоотношения, возникшие с 29 ноября 2023 года.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Врио г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лав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ы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администрации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Евпатории Республики Крым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И.И.Просоедов</w:t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 администрации города Евпатории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Республики Крым «</w:t>
      </w: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города Евпатории Республики Крым от  08.02.2024  №206-п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 xml:space="preserve">Об утверждении порядка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установления фактов проживания в жилых помещениях, находящихся в зоне чрезвычайной ситуации, нарушения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условий  жизнедеятельности и утраты имущества  первой необходимости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в результате  чрезвычайной  ситуации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на территории  муниципального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образования  городской  округ  Евпатория  Республики  Крым»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Разработка проекта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порядка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на территории муниципального образования городской округ Евпатория  Республики 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, </w:t>
      </w:r>
      <w:r>
        <w:rPr>
          <w:rFonts w:ascii="Times New Roman" w:hAnsi="Times New Roman"/>
          <w:bCs/>
          <w:sz w:val="24"/>
          <w:szCs w:val="24"/>
        </w:rPr>
        <w:t xml:space="preserve">обусловлена </w:t>
      </w:r>
      <w:r>
        <w:rPr>
          <w:rFonts w:ascii="Times New Roman" w:hAnsi="Times New Roman"/>
          <w:bCs/>
          <w:sz w:val="24"/>
          <w:szCs w:val="24"/>
        </w:rPr>
        <w:t>необходимостью упрощения работы комиссии и приведения положений порядка к распоряжению № 378-р  от 28.12.2023 года.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порядка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на территории муниципального образования городской округ Евпатория Республики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03</w:t>
      </w:r>
      <w:r>
        <w:rPr>
          <w:rFonts w:ascii="Times New Roman" w:hAnsi="Times New Roman"/>
          <w:sz w:val="24"/>
          <w:szCs w:val="24"/>
          <w:lang w:val="en-US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порядка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на территории муниципального образования городской округ Евпатория  Республики 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размещен на официальном сайте Правительства Республики Крым –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hyperlink r:id="rId6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7">
        <w:r>
          <w:rPr>
            <w:rFonts w:ascii="Times New Roman" w:hAnsi="Times New Roman"/>
            <w:color w:val="000000"/>
            <w:sz w:val="24"/>
            <w:szCs w:val="24"/>
            <w:u w:val="none"/>
          </w:rPr>
          <w:t>://</w:t>
        </w:r>
      </w:hyperlink>
      <w:hyperlink r:id="rId8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9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0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11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2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Об утверждении порядка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на территории муниципального образования городской округ Евпатория Республики 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департамента труда и социальной защиты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           Н.</w:t>
      </w:r>
      <w:r>
        <w:rPr>
          <w:rFonts w:ascii="Times New Roman" w:hAnsi="Times New Roman"/>
          <w:sz w:val="24"/>
          <w:szCs w:val="24"/>
        </w:rPr>
        <w:t>Л.Могилат</w:t>
      </w:r>
    </w:p>
    <w:sectPr>
      <w:type w:val="nextPage"/>
      <w:pgSz w:w="11906" w:h="16838"/>
      <w:pgMar w:left="1701" w:right="621" w:header="0" w:top="1136" w:footer="0" w:bottom="11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left="0" w:right="0" w:hanging="0"/>
      <w:jc w:val="center"/>
    </w:pPr>
    <w:rPr>
      <w:b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Style15">
    <w:name w:val="Основной текст Знак"/>
    <w:basedOn w:val="DefaultParagraphFont"/>
    <w:qFormat/>
    <w:rPr>
      <w:sz w:val="26"/>
      <w:szCs w:val="26"/>
      <w:lang w:bidi="ar-SA"/>
    </w:rPr>
  </w:style>
  <w:style w:type="character" w:styleId="3">
    <w:name w:val="Заголовок №3_"/>
    <w:basedOn w:val="DefaultParagraphFont"/>
    <w:qFormat/>
    <w:rPr>
      <w:b/>
      <w:bCs/>
      <w:sz w:val="26"/>
      <w:szCs w:val="26"/>
      <w:lang w:bidi="ar-SA"/>
    </w:rPr>
  </w:style>
  <w:style w:type="character" w:styleId="4">
    <w:name w:val="Основной текст (4)_"/>
    <w:basedOn w:val="DefaultParagraphFont"/>
    <w:qFormat/>
    <w:rPr>
      <w:b/>
      <w:bCs/>
      <w:sz w:val="26"/>
      <w:szCs w:val="26"/>
      <w:lang w:bidi="ar-SA"/>
    </w:rPr>
  </w:style>
  <w:style w:type="character" w:styleId="Style16">
    <w:name w:val="Цветовое выделение для Текст"/>
    <w:qFormat/>
    <w:rPr/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hd w:val="clear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0">
    <w:name w:val="List"/>
    <w:basedOn w:val="Style19"/>
    <w:pPr>
      <w:shd w:val="clear" w:fill="FFFFFF"/>
    </w:pPr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>
    <w:name w:val="Заголовок №3"/>
    <w:basedOn w:val="Normal"/>
    <w:qFormat/>
    <w:pPr>
      <w:shd w:val="clear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pPr>
      <w:spacing w:lineRule="auto" w:line="240" w:before="0" w:after="24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2"/>
      <w:lang w:val="ru-RU" w:eastAsia="ru-RU" w:bidi="ar-SA"/>
    </w:rPr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my-evp.ru/" TargetMode="External"/><Relationship Id="rId6" Type="http://schemas.openxmlformats.org/officeDocument/2006/relationships/hyperlink" Target="http://rk.gov.ru/" TargetMode="External"/><Relationship Id="rId7" Type="http://schemas.openxmlformats.org/officeDocument/2006/relationships/hyperlink" Target="http://rk.gov.ru/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Application>LibreOffice/7.0.0.3$Windows_x86 LibreOffice_project/8061b3e9204bef6b321a21033174034a5e2ea88e</Application>
  <Pages>3</Pages>
  <Words>780</Words>
  <Characters>5931</Characters>
  <CharactersWithSpaces>6970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2018-01-22T11:56:00Z</dcterms:created>
  <dc:creator>Admin</dc:creator>
  <dc:description/>
  <dc:language>ru-RU</dc:language>
  <cp:lastModifiedBy/>
  <cp:lastPrinted>2024-03-19T09:58:51Z</cp:lastPrinted>
  <dcterms:modified xsi:type="dcterms:W3CDTF">2024-03-19T10:13:34Z</dcterms:modified>
  <cp:revision>66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